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B" w:rsidRDefault="0071655B" w:rsidP="0071655B">
      <w:r>
        <w:t>KO.I.272.</w:t>
      </w:r>
      <w:r w:rsidR="009878F0">
        <w:t>4</w:t>
      </w:r>
      <w:r>
        <w:t>.201</w:t>
      </w:r>
      <w:r w:rsidR="00523725">
        <w:t>5</w:t>
      </w:r>
      <w:r>
        <w:t>.</w:t>
      </w:r>
      <w:r w:rsidR="00523725">
        <w:t>E</w:t>
      </w:r>
      <w: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Gorzów Wlkp., </w:t>
      </w:r>
      <w:r w:rsidR="009878F0">
        <w:t>1</w:t>
      </w:r>
      <w:r w:rsidR="0012192F">
        <w:t>1</w:t>
      </w:r>
      <w:r w:rsidR="009878F0">
        <w:t xml:space="preserve"> czerwca </w:t>
      </w:r>
      <w:r>
        <w:t>201</w:t>
      </w:r>
      <w:r w:rsidR="00523725">
        <w:t>5</w:t>
      </w:r>
      <w:r>
        <w:t xml:space="preserve"> r.</w:t>
      </w:r>
    </w:p>
    <w:p w:rsidR="0071655B" w:rsidRDefault="0071655B" w:rsidP="0071655B"/>
    <w:p w:rsidR="0071655B" w:rsidRDefault="0071655B" w:rsidP="0071655B"/>
    <w:p w:rsidR="006117E8" w:rsidRPr="006F044C" w:rsidRDefault="006117E8" w:rsidP="006117E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F044C">
        <w:rPr>
          <w:rFonts w:ascii="Calibri" w:eastAsia="Calibri" w:hAnsi="Calibri" w:cs="Times New Roman"/>
          <w:b/>
          <w:sz w:val="28"/>
          <w:szCs w:val="28"/>
        </w:rPr>
        <w:t>Wyjaśnieni</w:t>
      </w:r>
      <w:r>
        <w:rPr>
          <w:rFonts w:ascii="Calibri" w:eastAsia="Calibri" w:hAnsi="Calibri" w:cs="Times New Roman"/>
          <w:b/>
          <w:sz w:val="28"/>
          <w:szCs w:val="28"/>
        </w:rPr>
        <w:t>e</w:t>
      </w:r>
      <w:r w:rsidRPr="006F044C">
        <w:rPr>
          <w:rFonts w:ascii="Calibri" w:eastAsia="Calibri" w:hAnsi="Calibri" w:cs="Times New Roman"/>
          <w:b/>
          <w:sz w:val="28"/>
          <w:szCs w:val="28"/>
        </w:rPr>
        <w:t xml:space="preserve"> treści SIWZ w postępowaniu o udzielenie zamówienia publicznego </w:t>
      </w:r>
      <w:r w:rsidR="00271DE4">
        <w:rPr>
          <w:rFonts w:ascii="Calibri" w:eastAsia="Calibri" w:hAnsi="Calibri" w:cs="Times New Roman"/>
          <w:b/>
          <w:sz w:val="28"/>
          <w:szCs w:val="28"/>
        </w:rPr>
        <w:t xml:space="preserve">pod nazwą </w:t>
      </w:r>
      <w:r>
        <w:rPr>
          <w:rFonts w:ascii="Calibri" w:eastAsia="Calibri" w:hAnsi="Calibri" w:cs="Times New Roman"/>
          <w:b/>
          <w:sz w:val="28"/>
          <w:szCs w:val="28"/>
        </w:rPr>
        <w:t>„</w:t>
      </w:r>
      <w:r w:rsidR="00FD153C">
        <w:rPr>
          <w:rFonts w:ascii="Calibri" w:eastAsia="Calibri" w:hAnsi="Calibri" w:cs="Times New Roman"/>
          <w:b/>
          <w:sz w:val="28"/>
          <w:szCs w:val="28"/>
        </w:rPr>
        <w:t>Szkolenia dla nauczycieli</w:t>
      </w:r>
      <w:r>
        <w:rPr>
          <w:rFonts w:ascii="Calibri" w:eastAsia="Calibri" w:hAnsi="Calibri" w:cs="Times New Roman"/>
          <w:b/>
          <w:sz w:val="28"/>
          <w:szCs w:val="28"/>
        </w:rPr>
        <w:t>”.</w:t>
      </w:r>
    </w:p>
    <w:p w:rsidR="006117E8" w:rsidRPr="006F044C" w:rsidRDefault="006117E8" w:rsidP="006117E8">
      <w:pPr>
        <w:rPr>
          <w:rFonts w:ascii="Calibri" w:eastAsia="Calibri" w:hAnsi="Calibri" w:cs="Times New Roman"/>
          <w:i/>
          <w:sz w:val="28"/>
          <w:szCs w:val="28"/>
        </w:rPr>
      </w:pPr>
    </w:p>
    <w:p w:rsidR="0071655B" w:rsidRDefault="0071655B" w:rsidP="001F0707">
      <w:pPr>
        <w:ind w:firstLine="708"/>
        <w:jc w:val="both"/>
      </w:pPr>
      <w:r>
        <w:t>Uprzejmie informujemy, że do zamawiającego skierowane został</w:t>
      </w:r>
      <w:r w:rsidR="00FD153C">
        <w:t>y</w:t>
      </w:r>
      <w:r>
        <w:t xml:space="preserve"> następujące </w:t>
      </w:r>
      <w:r w:rsidR="00F16D2D">
        <w:t>za</w:t>
      </w:r>
      <w:r>
        <w:t>pytani</w:t>
      </w:r>
      <w:r w:rsidR="00FD153C">
        <w:t>a</w:t>
      </w:r>
      <w:r>
        <w:t xml:space="preserve"> dotyczące </w:t>
      </w:r>
      <w:r w:rsidR="00271DE4">
        <w:t xml:space="preserve">treści SIWZ w postępowaniu o </w:t>
      </w:r>
      <w:r w:rsidR="001F0707">
        <w:t xml:space="preserve">udzielenie zamówienia publicznego </w:t>
      </w:r>
      <w:r w:rsidR="00271DE4">
        <w:t>pod nazwą</w:t>
      </w:r>
      <w:r w:rsidR="001F0707">
        <w:t xml:space="preserve"> „</w:t>
      </w:r>
      <w:r w:rsidR="00FD153C">
        <w:t>Szkolenia dla nauczycieli</w:t>
      </w:r>
      <w:r w:rsidR="001F0707">
        <w:t>”</w:t>
      </w:r>
      <w:r w:rsidR="00271DE4">
        <w:t>:</w:t>
      </w:r>
    </w:p>
    <w:p w:rsidR="0071655B" w:rsidRPr="00464CCE" w:rsidRDefault="00F16D2D" w:rsidP="00464CCE">
      <w:pPr>
        <w:pStyle w:val="Akapitzlist"/>
        <w:numPr>
          <w:ilvl w:val="0"/>
          <w:numId w:val="1"/>
        </w:numPr>
        <w:rPr>
          <w:b/>
          <w:i/>
          <w:u w:val="single"/>
        </w:rPr>
      </w:pPr>
      <w:r w:rsidRPr="00464CCE">
        <w:rPr>
          <w:b/>
        </w:rPr>
        <w:t>Zap</w:t>
      </w:r>
      <w:r w:rsidR="0071655B" w:rsidRPr="00464CCE">
        <w:rPr>
          <w:b/>
        </w:rPr>
        <w:t>ytanie</w:t>
      </w:r>
      <w:r w:rsidRPr="00464CCE">
        <w:rPr>
          <w:b/>
        </w:rPr>
        <w:t>:</w:t>
      </w:r>
    </w:p>
    <w:p w:rsidR="00F16D2D" w:rsidRDefault="00D30FB8" w:rsidP="00A60C7B">
      <w:pPr>
        <w:ind w:firstLine="360"/>
        <w:jc w:val="both"/>
      </w:pPr>
      <w:r>
        <w:t xml:space="preserve">Jak </w:t>
      </w:r>
      <w:r w:rsidR="000A09FC">
        <w:t xml:space="preserve">należy rozumieć zapis w zał. </w:t>
      </w:r>
      <w:r w:rsidR="001A784F">
        <w:t>N</w:t>
      </w:r>
      <w:r w:rsidR="000A09FC">
        <w:t>r 4, część V, pkt. 3 który brzmi: „dopuszczalna liczba modułów</w:t>
      </w:r>
      <w:r w:rsidR="001A784F">
        <w:t xml:space="preserve"> do prowadzenia przez tego samego szkoleniowca nie powinna przekraczać dwóch”? </w:t>
      </w:r>
      <w:r w:rsidR="001A784F">
        <w:br/>
        <w:t xml:space="preserve">W zapisie jest niejasność, czy nie powinna przekraczać, czy </w:t>
      </w:r>
      <w:r w:rsidR="001A784F" w:rsidRPr="001A784F">
        <w:rPr>
          <w:b/>
          <w:u w:val="single"/>
        </w:rPr>
        <w:t>nie może</w:t>
      </w:r>
      <w:r w:rsidR="001A784F">
        <w:t xml:space="preserve"> przekraczać dwóch modułów?</w:t>
      </w:r>
    </w:p>
    <w:p w:rsidR="0071655B" w:rsidRDefault="00F918B5" w:rsidP="00A60C7B">
      <w:pPr>
        <w:jc w:val="both"/>
        <w:rPr>
          <w:b/>
        </w:rPr>
      </w:pPr>
      <w:r>
        <w:rPr>
          <w:b/>
        </w:rPr>
        <w:t>Odpowiedź:</w:t>
      </w:r>
    </w:p>
    <w:p w:rsidR="00464CCE" w:rsidRDefault="003E16B6" w:rsidP="00A60C7B">
      <w:pPr>
        <w:ind w:firstLine="360"/>
        <w:jc w:val="both"/>
      </w:pPr>
      <w:r>
        <w:t xml:space="preserve">Uprzejmie informujemy, że </w:t>
      </w:r>
      <w:r w:rsidR="00464CCE">
        <w:t xml:space="preserve">dopuszczalna liczba modułów do prowadzenia przez tego samego szkoleniowca </w:t>
      </w:r>
      <w:r w:rsidR="00464CCE" w:rsidRPr="00E83653">
        <w:rPr>
          <w:b/>
        </w:rPr>
        <w:t>nie może</w:t>
      </w:r>
      <w:r w:rsidR="00464CCE">
        <w:t xml:space="preserve"> przekraczać dwóch modułów.</w:t>
      </w:r>
    </w:p>
    <w:p w:rsidR="00464CCE" w:rsidRDefault="00464CCE" w:rsidP="00A60C7B">
      <w:pPr>
        <w:pStyle w:val="Akapitzlist"/>
        <w:numPr>
          <w:ilvl w:val="0"/>
          <w:numId w:val="1"/>
        </w:numPr>
        <w:jc w:val="both"/>
        <w:rPr>
          <w:b/>
        </w:rPr>
      </w:pPr>
      <w:r w:rsidRPr="00BF6143">
        <w:rPr>
          <w:b/>
        </w:rPr>
        <w:t>Zapytanie</w:t>
      </w:r>
      <w:r w:rsidR="00BF6143" w:rsidRPr="00BF6143">
        <w:rPr>
          <w:b/>
        </w:rPr>
        <w:t xml:space="preserve"> – dotyczy tematów nr 3 i 4</w:t>
      </w:r>
      <w:r w:rsidRPr="00BF6143">
        <w:rPr>
          <w:b/>
        </w:rPr>
        <w:t>:</w:t>
      </w:r>
    </w:p>
    <w:p w:rsidR="00BF6143" w:rsidRDefault="00005F89" w:rsidP="00A60C7B">
      <w:pPr>
        <w:spacing w:after="0" w:line="240" w:lineRule="auto"/>
        <w:ind w:firstLine="360"/>
        <w:jc w:val="both"/>
      </w:pPr>
      <w:r>
        <w:t xml:space="preserve">Czy </w:t>
      </w:r>
      <w:r w:rsidR="00BF6143">
        <w:t xml:space="preserve">dopuszczalne jest zorganizowanie wizyt studyjnych w łączonych grupach dyrektorów </w:t>
      </w:r>
      <w:r>
        <w:br/>
      </w:r>
      <w:r w:rsidR="00BF6143">
        <w:t>i nauczycieli z tego samego etapu edukacyjnego</w:t>
      </w:r>
      <w:r>
        <w:t>?</w:t>
      </w:r>
    </w:p>
    <w:p w:rsidR="00005F89" w:rsidRDefault="00005F89" w:rsidP="00A60C7B">
      <w:pPr>
        <w:spacing w:after="0" w:line="240" w:lineRule="auto"/>
        <w:ind w:left="360" w:firstLine="348"/>
        <w:jc w:val="both"/>
      </w:pPr>
    </w:p>
    <w:p w:rsidR="00005F89" w:rsidRDefault="00005F89" w:rsidP="00A60C7B">
      <w:pPr>
        <w:jc w:val="both"/>
        <w:rPr>
          <w:b/>
        </w:rPr>
      </w:pPr>
      <w:r>
        <w:rPr>
          <w:b/>
        </w:rPr>
        <w:t>Odpowiedź:</w:t>
      </w:r>
    </w:p>
    <w:p w:rsidR="00005F89" w:rsidRDefault="00005F89" w:rsidP="00A60C7B">
      <w:pPr>
        <w:spacing w:after="0" w:line="240" w:lineRule="auto"/>
        <w:ind w:firstLine="360"/>
        <w:jc w:val="both"/>
      </w:pPr>
      <w:r>
        <w:t>Uprzejmie informujemy, że</w:t>
      </w:r>
      <w:r w:rsidRPr="00005F89">
        <w:t xml:space="preserve"> </w:t>
      </w:r>
      <w:r>
        <w:t>dopuszczalne jest zorganizowanie wizyt studyjnych w łączonych grupach dyrektorów i nauczycieli z tego samego etapu edukacyjnego.</w:t>
      </w:r>
    </w:p>
    <w:p w:rsidR="00005F89" w:rsidRDefault="00005F89" w:rsidP="00A60C7B">
      <w:pPr>
        <w:spacing w:after="0" w:line="240" w:lineRule="auto"/>
        <w:ind w:left="360"/>
        <w:jc w:val="both"/>
      </w:pPr>
    </w:p>
    <w:p w:rsidR="00005F89" w:rsidRDefault="00005F89" w:rsidP="00A60C7B">
      <w:pPr>
        <w:spacing w:after="0" w:line="240" w:lineRule="auto"/>
        <w:ind w:left="360" w:firstLine="348"/>
        <w:jc w:val="both"/>
      </w:pPr>
    </w:p>
    <w:p w:rsidR="00005F89" w:rsidRDefault="00005F89" w:rsidP="00A60C7B">
      <w:pPr>
        <w:pStyle w:val="Akapitzlist"/>
        <w:numPr>
          <w:ilvl w:val="0"/>
          <w:numId w:val="1"/>
        </w:numPr>
        <w:jc w:val="both"/>
        <w:rPr>
          <w:b/>
        </w:rPr>
      </w:pPr>
      <w:r w:rsidRPr="00BF6143">
        <w:rPr>
          <w:b/>
        </w:rPr>
        <w:t>Zapytanie – dotyczy tematów nr 3 i 4:</w:t>
      </w:r>
    </w:p>
    <w:p w:rsidR="00BE05FF" w:rsidRDefault="00005F89" w:rsidP="00A60C7B">
      <w:pPr>
        <w:spacing w:after="0" w:line="240" w:lineRule="auto"/>
        <w:ind w:firstLine="360"/>
        <w:jc w:val="both"/>
      </w:pPr>
      <w:r>
        <w:t xml:space="preserve">Czy </w:t>
      </w:r>
      <w:r w:rsidR="00BE05FF">
        <w:t>w przypadku szkolenia dla jednej grupy wystarczy odbycie jednej wizyty studyjnej?</w:t>
      </w:r>
    </w:p>
    <w:p w:rsidR="00005F89" w:rsidRDefault="00005F89" w:rsidP="00A60C7B">
      <w:pPr>
        <w:spacing w:after="0" w:line="240" w:lineRule="auto"/>
        <w:ind w:left="360" w:firstLine="348"/>
        <w:jc w:val="both"/>
      </w:pPr>
    </w:p>
    <w:p w:rsidR="00005F89" w:rsidRDefault="00005F89" w:rsidP="00A60C7B">
      <w:pPr>
        <w:jc w:val="both"/>
        <w:rPr>
          <w:b/>
        </w:rPr>
      </w:pPr>
      <w:r>
        <w:rPr>
          <w:b/>
        </w:rPr>
        <w:t>Odpowiedź:</w:t>
      </w:r>
    </w:p>
    <w:p w:rsidR="00005F89" w:rsidRDefault="00005F89" w:rsidP="00A60C7B">
      <w:pPr>
        <w:spacing w:after="0" w:line="240" w:lineRule="auto"/>
        <w:ind w:firstLine="360"/>
        <w:jc w:val="both"/>
      </w:pPr>
      <w:r>
        <w:t>Uprzejmie informujemy, że</w:t>
      </w:r>
      <w:r w:rsidRPr="00005F89">
        <w:t xml:space="preserve"> </w:t>
      </w:r>
      <w:r w:rsidR="00BE05FF">
        <w:t>przypadku szkolenia dla jednej grupy wystarczy odbycie jednej wizyty studyjnej.</w:t>
      </w:r>
    </w:p>
    <w:p w:rsidR="00005F89" w:rsidRDefault="00005F89" w:rsidP="00A60C7B">
      <w:pPr>
        <w:spacing w:after="0" w:line="240" w:lineRule="auto"/>
        <w:ind w:left="360" w:firstLine="348"/>
        <w:jc w:val="both"/>
      </w:pPr>
    </w:p>
    <w:p w:rsidR="00A60C7B" w:rsidRDefault="00410CDE" w:rsidP="00A60C7B">
      <w:pPr>
        <w:pStyle w:val="Akapitzlist"/>
        <w:numPr>
          <w:ilvl w:val="0"/>
          <w:numId w:val="1"/>
        </w:numPr>
        <w:jc w:val="both"/>
        <w:rPr>
          <w:b/>
        </w:rPr>
      </w:pPr>
      <w:r w:rsidRPr="00BF6143">
        <w:rPr>
          <w:b/>
        </w:rPr>
        <w:t>Zapytanie – dotyczy tematów nr 3 i 4:</w:t>
      </w:r>
    </w:p>
    <w:p w:rsidR="00410CDE" w:rsidRPr="00A60C7B" w:rsidRDefault="00410CDE" w:rsidP="00A60C7B">
      <w:pPr>
        <w:ind w:left="360"/>
        <w:jc w:val="both"/>
        <w:rPr>
          <w:b/>
        </w:rPr>
      </w:pPr>
      <w:r>
        <w:t>Co Zleceniodawca rozumie pod pojęciem „wizyta studyjna”?</w:t>
      </w:r>
    </w:p>
    <w:p w:rsidR="006855EC" w:rsidRDefault="006855EC" w:rsidP="00410CDE">
      <w:pPr>
        <w:rPr>
          <w:b/>
        </w:rPr>
      </w:pPr>
    </w:p>
    <w:p w:rsidR="00A60C7B" w:rsidRDefault="00410CDE" w:rsidP="00A60C7B">
      <w:pPr>
        <w:rPr>
          <w:b/>
        </w:rPr>
      </w:pPr>
      <w:r>
        <w:rPr>
          <w:b/>
        </w:rPr>
        <w:lastRenderedPageBreak/>
        <w:t>Odpowiedź:</w:t>
      </w:r>
    </w:p>
    <w:p w:rsidR="00410CDE" w:rsidRPr="00A60C7B" w:rsidRDefault="00410CDE" w:rsidP="00A60C7B">
      <w:pPr>
        <w:ind w:firstLine="360"/>
        <w:jc w:val="both"/>
        <w:rPr>
          <w:b/>
        </w:rPr>
      </w:pPr>
      <w:r>
        <w:t>Uprzejmie informujemy, że</w:t>
      </w:r>
      <w:r w:rsidRPr="00005F89">
        <w:t xml:space="preserve"> </w:t>
      </w:r>
      <w:r>
        <w:t>zleceniodawca pod pojęciem „wizyty studyjnej” rozumie formę doskonalenia zawodowego polegającą na spotkaniu jednodniowym lub kilkudniowym osób (specjalistów) realizujących zadanie/zadania w tym samym obszarze w wybranym jednym miejscu lub kilku miejscach realizacji tych zadań.</w:t>
      </w:r>
    </w:p>
    <w:p w:rsidR="00410CDE" w:rsidRDefault="00410CDE" w:rsidP="00410CDE">
      <w:pPr>
        <w:spacing w:after="0" w:line="240" w:lineRule="auto"/>
        <w:ind w:left="360"/>
        <w:jc w:val="both"/>
      </w:pPr>
    </w:p>
    <w:p w:rsidR="00A60C7B" w:rsidRDefault="00097E66" w:rsidP="00A60C7B">
      <w:pPr>
        <w:pStyle w:val="Akapitzlist"/>
        <w:numPr>
          <w:ilvl w:val="0"/>
          <w:numId w:val="1"/>
        </w:numPr>
        <w:jc w:val="both"/>
        <w:rPr>
          <w:b/>
        </w:rPr>
      </w:pPr>
      <w:r w:rsidRPr="00BF6143">
        <w:rPr>
          <w:b/>
        </w:rPr>
        <w:t>Zapytanie –</w:t>
      </w:r>
      <w:r>
        <w:rPr>
          <w:b/>
        </w:rPr>
        <w:t xml:space="preserve"> dotyczy zapisu przy </w:t>
      </w:r>
      <w:r w:rsidRPr="00097E66">
        <w:rPr>
          <w:b/>
          <w:i/>
        </w:rPr>
        <w:t>Tematyce projektów grantowych 2015</w:t>
      </w:r>
      <w:r>
        <w:rPr>
          <w:b/>
        </w:rPr>
        <w:t xml:space="preserve"> – </w:t>
      </w:r>
      <w:r w:rsidRPr="00097E66">
        <w:rPr>
          <w:b/>
          <w:u w:val="single"/>
        </w:rPr>
        <w:t>zaleca się</w:t>
      </w:r>
      <w:r>
        <w:rPr>
          <w:b/>
        </w:rPr>
        <w:t xml:space="preserve">, aby </w:t>
      </w:r>
      <w:r w:rsidR="00A00458">
        <w:rPr>
          <w:b/>
        </w:rPr>
        <w:t>zajęcia</w:t>
      </w:r>
      <w:r w:rsidR="00A3669E">
        <w:rPr>
          <w:b/>
        </w:rPr>
        <w:t xml:space="preserve"> prowadzone były m.in. przez wykładowców zewnętrznych niezatrudnionych </w:t>
      </w:r>
      <w:r w:rsidR="00A00458">
        <w:rPr>
          <w:b/>
        </w:rPr>
        <w:br/>
      </w:r>
      <w:r w:rsidR="00A3669E">
        <w:rPr>
          <w:b/>
        </w:rPr>
        <w:t>w instytucji zgłaszającej projekt”:</w:t>
      </w:r>
    </w:p>
    <w:p w:rsidR="00A3669E" w:rsidRPr="00A60C7B" w:rsidRDefault="00A3669E" w:rsidP="00A60C7B">
      <w:pPr>
        <w:ind w:firstLine="360"/>
        <w:jc w:val="both"/>
        <w:rPr>
          <w:b/>
        </w:rPr>
      </w:pPr>
      <w:r>
        <w:t xml:space="preserve">Czy w przypadku, gdy w danym projekcie zajęcia będą prowadzone wyłącznie przez </w:t>
      </w:r>
      <w:r w:rsidR="00A60C7B">
        <w:t>w</w:t>
      </w:r>
      <w:r>
        <w:t>ykładowców zatrudnionych w instytucji zgłaszającej projekt, projekt nie zostanie zdyskwalifikowany ze względów formalnych?</w:t>
      </w:r>
    </w:p>
    <w:p w:rsidR="00097E66" w:rsidRDefault="00097E66" w:rsidP="00097E66">
      <w:pPr>
        <w:rPr>
          <w:b/>
        </w:rPr>
      </w:pPr>
      <w:r>
        <w:rPr>
          <w:b/>
        </w:rPr>
        <w:t>Odpowiedź:</w:t>
      </w:r>
    </w:p>
    <w:p w:rsidR="00BF6143" w:rsidRDefault="00A3669E" w:rsidP="00C50481">
      <w:pPr>
        <w:spacing w:after="0" w:line="240" w:lineRule="auto"/>
        <w:ind w:firstLine="426"/>
        <w:jc w:val="both"/>
      </w:pPr>
      <w:r>
        <w:t xml:space="preserve">Uprzejmie informujemy, że </w:t>
      </w:r>
      <w:r w:rsidR="00BF6143">
        <w:t>w przypadku, gdy w danym projekcie zajęcia będą prowadzone wyłącznie przez wykładowców zatrudnionych w instytucji zgłaszającej projekt – projekt nie zostanie zdyskwalifikowany ze względów formalnych.</w:t>
      </w:r>
    </w:p>
    <w:p w:rsidR="00BF6143" w:rsidRDefault="00BF6143" w:rsidP="00BF6143">
      <w:pPr>
        <w:jc w:val="both"/>
      </w:pPr>
    </w:p>
    <w:p w:rsidR="00F92841" w:rsidRDefault="00F92841" w:rsidP="00F92841">
      <w:pPr>
        <w:pStyle w:val="Akapitzlist"/>
        <w:numPr>
          <w:ilvl w:val="0"/>
          <w:numId w:val="1"/>
        </w:numPr>
        <w:jc w:val="both"/>
        <w:rPr>
          <w:b/>
        </w:rPr>
      </w:pPr>
      <w:r w:rsidRPr="00BF6143">
        <w:rPr>
          <w:b/>
        </w:rPr>
        <w:t>Zapytanie</w:t>
      </w:r>
      <w:r>
        <w:rPr>
          <w:b/>
        </w:rPr>
        <w:t>:</w:t>
      </w:r>
    </w:p>
    <w:p w:rsidR="00F92841" w:rsidRPr="00A60C7B" w:rsidRDefault="00201DDC" w:rsidP="00F92841">
      <w:pPr>
        <w:ind w:firstLine="360"/>
        <w:jc w:val="both"/>
        <w:rPr>
          <w:b/>
        </w:rPr>
      </w:pPr>
      <w:r>
        <w:t>Czy szkolenia</w:t>
      </w:r>
      <w:r w:rsidR="00A0380A">
        <w:t xml:space="preserve">, o których mowa w SIWZ mogą odbyć się w szkołach/placówkach/instytucjach, które wyraziły chęć uczestnictwa w szkoleniu (z terenu województwa lubuskiego) lub w siedzibie wykonawcy poza granicami Gorzowa Wlkp., a do którego </w:t>
      </w:r>
      <w:r w:rsidR="00D72FC3">
        <w:t>jest dogodny i bliski dojazd z Gorzowa Wlkp.?</w:t>
      </w:r>
    </w:p>
    <w:p w:rsidR="00F92841" w:rsidRDefault="00F92841" w:rsidP="00F92841">
      <w:pPr>
        <w:rPr>
          <w:b/>
        </w:rPr>
      </w:pPr>
      <w:r>
        <w:rPr>
          <w:b/>
        </w:rPr>
        <w:t>Odpowiedź:</w:t>
      </w:r>
    </w:p>
    <w:p w:rsidR="00BE118F" w:rsidRDefault="00BE118F" w:rsidP="00003825">
      <w:pPr>
        <w:ind w:firstLine="708"/>
        <w:jc w:val="both"/>
      </w:pPr>
      <w:r>
        <w:t xml:space="preserve">Uprzejmie informujemy, </w:t>
      </w:r>
      <w:r w:rsidR="00003825">
        <w:t xml:space="preserve">że </w:t>
      </w:r>
      <w:r>
        <w:t xml:space="preserve">szkolenia mogą odbywać się w szkołach/placówkach/instytucjach, które wyraziły chęć uczestnictwa w szkoleniu </w:t>
      </w:r>
      <w:r w:rsidRPr="00BF6375">
        <w:rPr>
          <w:u w:val="single"/>
        </w:rPr>
        <w:t>wyłącznie na terenie miast</w:t>
      </w:r>
      <w:r>
        <w:t xml:space="preserve">: Gorzowa Wlkp. i Zielonej Góry – zgodnie z załącznikiem nr 1 do SIWZ, pod warunkiem wskazania w załączniku </w:t>
      </w:r>
      <w:r w:rsidR="00003825">
        <w:br/>
      </w:r>
      <w:r>
        <w:t xml:space="preserve">nr 4 wymaganych informacji określonych w pkt. V.1 oraz V.2 tego załącznika. Informacje te obejmują podanie dokładnego adresu szkoły, w której będą realizowane zajęcia oraz wyposażenia, w tym bazy lokalowej i </w:t>
      </w:r>
      <w:proofErr w:type="spellStart"/>
      <w:r>
        <w:t>technodydaktycznej</w:t>
      </w:r>
      <w:proofErr w:type="spellEnd"/>
      <w:r>
        <w:t xml:space="preserve"> dostępnej na terenie szkoły.</w:t>
      </w:r>
    </w:p>
    <w:p w:rsidR="00460D14" w:rsidRDefault="00460D14" w:rsidP="00E2474D">
      <w:pPr>
        <w:ind w:firstLine="708"/>
        <w:jc w:val="both"/>
        <w:rPr>
          <w:rFonts w:ascii="Calibri" w:eastAsia="Calibri" w:hAnsi="Calibri" w:cs="Times New Roman"/>
        </w:rPr>
      </w:pPr>
    </w:p>
    <w:p w:rsidR="00F918B5" w:rsidRDefault="00D746E9" w:rsidP="00E2474D">
      <w:pPr>
        <w:ind w:firstLine="708"/>
        <w:jc w:val="both"/>
      </w:pPr>
      <w:r w:rsidRPr="009006F3">
        <w:rPr>
          <w:rFonts w:ascii="Calibri" w:eastAsia="Calibri" w:hAnsi="Calibri" w:cs="Times New Roman"/>
        </w:rPr>
        <w:t>Zamawiający informuje, że pytania oraz odpowiedzi na n</w:t>
      </w:r>
      <w:r>
        <w:rPr>
          <w:rFonts w:ascii="Calibri" w:eastAsia="Calibri" w:hAnsi="Calibri" w:cs="Times New Roman"/>
        </w:rPr>
        <w:t xml:space="preserve">ie stają się integralną częścią </w:t>
      </w:r>
      <w:r w:rsidRPr="009006F3">
        <w:rPr>
          <w:rFonts w:ascii="Calibri" w:eastAsia="Calibri" w:hAnsi="Calibri" w:cs="Times New Roman"/>
        </w:rPr>
        <w:t>specyfikacji istotnych warunków zamówienia i będą wiążące przy składaniu ofert.</w:t>
      </w:r>
      <w:r>
        <w:rPr>
          <w:rFonts w:ascii="Calibri" w:eastAsia="Calibri" w:hAnsi="Calibri" w:cs="Times New Roman"/>
        </w:rPr>
        <w:cr/>
      </w:r>
      <w:r>
        <w:rPr>
          <w:rFonts w:ascii="Calibri" w:eastAsia="Calibri" w:hAnsi="Calibri" w:cs="Times New Roman"/>
        </w:rPr>
        <w:cr/>
      </w:r>
      <w:r w:rsidRPr="009006F3">
        <w:rPr>
          <w:rFonts w:ascii="Calibri" w:eastAsia="Calibri" w:hAnsi="Calibri" w:cs="Times New Roman"/>
        </w:rPr>
        <w:t xml:space="preserve">W związku z faktem, że udzielona odpowiedź nie powoduje modyfikacji treści specyfikacji istotnych warunków zamówienia, zamawiający nie przedłuża terminu składania ofert. Wszelkie ustalenia dotyczące miejsca i terminu składania i otwarcia ofert pozostają bez zmian. </w:t>
      </w:r>
      <w:r w:rsidRPr="009006F3">
        <w:rPr>
          <w:rFonts w:ascii="Calibri" w:eastAsia="Calibri" w:hAnsi="Calibri" w:cs="Times New Roman"/>
        </w:rPr>
        <w:cr/>
      </w:r>
    </w:p>
    <w:p w:rsidR="0071655B" w:rsidRDefault="0071655B"/>
    <w:sectPr w:rsidR="0071655B" w:rsidSect="0087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AC1"/>
    <w:multiLevelType w:val="hybridMultilevel"/>
    <w:tmpl w:val="DF240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3C13EF"/>
    <w:multiLevelType w:val="hybridMultilevel"/>
    <w:tmpl w:val="07FEE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A7D"/>
    <w:rsid w:val="00003825"/>
    <w:rsid w:val="00005F89"/>
    <w:rsid w:val="00097E66"/>
    <w:rsid w:val="000A09FC"/>
    <w:rsid w:val="0012192F"/>
    <w:rsid w:val="001632B0"/>
    <w:rsid w:val="001A784F"/>
    <w:rsid w:val="001F0707"/>
    <w:rsid w:val="00201DDC"/>
    <w:rsid w:val="00271DE4"/>
    <w:rsid w:val="00311009"/>
    <w:rsid w:val="00375A00"/>
    <w:rsid w:val="003C65E8"/>
    <w:rsid w:val="003E16B6"/>
    <w:rsid w:val="00410CDE"/>
    <w:rsid w:val="00460D14"/>
    <w:rsid w:val="00464CCE"/>
    <w:rsid w:val="004E08DE"/>
    <w:rsid w:val="00523725"/>
    <w:rsid w:val="00601E19"/>
    <w:rsid w:val="006117E8"/>
    <w:rsid w:val="006471EE"/>
    <w:rsid w:val="00660AE2"/>
    <w:rsid w:val="006855EC"/>
    <w:rsid w:val="006C6011"/>
    <w:rsid w:val="0071655B"/>
    <w:rsid w:val="00760A59"/>
    <w:rsid w:val="007A7284"/>
    <w:rsid w:val="007F650C"/>
    <w:rsid w:val="00874D08"/>
    <w:rsid w:val="00877420"/>
    <w:rsid w:val="009878F0"/>
    <w:rsid w:val="00A00458"/>
    <w:rsid w:val="00A0380A"/>
    <w:rsid w:val="00A3669E"/>
    <w:rsid w:val="00A60C7B"/>
    <w:rsid w:val="00AD1031"/>
    <w:rsid w:val="00BC56BF"/>
    <w:rsid w:val="00BE05FF"/>
    <w:rsid w:val="00BE118F"/>
    <w:rsid w:val="00BF6143"/>
    <w:rsid w:val="00C50481"/>
    <w:rsid w:val="00CB58C9"/>
    <w:rsid w:val="00D30FB8"/>
    <w:rsid w:val="00D65799"/>
    <w:rsid w:val="00D72FC3"/>
    <w:rsid w:val="00D746E9"/>
    <w:rsid w:val="00DA6A7D"/>
    <w:rsid w:val="00DB2AAF"/>
    <w:rsid w:val="00E2474D"/>
    <w:rsid w:val="00E52BBD"/>
    <w:rsid w:val="00F16D2D"/>
    <w:rsid w:val="00F918B5"/>
    <w:rsid w:val="00F9271B"/>
    <w:rsid w:val="00F92841"/>
    <w:rsid w:val="00FA1D44"/>
    <w:rsid w:val="00FD153C"/>
    <w:rsid w:val="00F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FE5A-9472-4178-BBB7-42FBC8D3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emuszynska</dc:creator>
  <cp:lastModifiedBy>emuszynska</cp:lastModifiedBy>
  <cp:revision>57</cp:revision>
  <dcterms:created xsi:type="dcterms:W3CDTF">2015-04-16T11:08:00Z</dcterms:created>
  <dcterms:modified xsi:type="dcterms:W3CDTF">2015-06-11T06:29:00Z</dcterms:modified>
</cp:coreProperties>
</file>